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cs="Times New Roman" w:eastAsiaTheme="majorEastAsia"/>
          <w:b/>
          <w:bCs/>
          <w:color w:val="000000"/>
          <w:sz w:val="28"/>
          <w:szCs w:val="28"/>
          <w:highlight w:val="none"/>
          <w:lang w:val="en-US"/>
        </w:rPr>
      </w:pPr>
      <w:r>
        <w:rPr>
          <w:rFonts w:hint="default" w:ascii="Times New Roman" w:hAnsi="Times New Roman" w:eastAsia="方正小标宋简体" w:cs="Times New Roman"/>
          <w:b w:val="0"/>
          <w:bCs w:val="0"/>
          <w:color w:val="000000"/>
          <w:sz w:val="44"/>
          <w:szCs w:val="44"/>
          <w:highlight w:val="none"/>
          <w:lang w:val="en-US" w:eastAsia="zh-Hans"/>
        </w:rPr>
        <w:t>四川省</w:t>
      </w:r>
      <w:r>
        <w:rPr>
          <w:rFonts w:hint="eastAsia" w:ascii="Times New Roman" w:hAnsi="Times New Roman" w:eastAsia="方正小标宋简体" w:cs="Times New Roman"/>
          <w:b w:val="0"/>
          <w:bCs w:val="0"/>
          <w:color w:val="000000"/>
          <w:sz w:val="44"/>
          <w:szCs w:val="44"/>
          <w:highlight w:val="none"/>
          <w:lang w:val="en-US" w:eastAsia="zh-Hans"/>
        </w:rPr>
        <w:t>慈善联合总会短信平台服务</w:t>
      </w:r>
      <w:r>
        <w:rPr>
          <w:rFonts w:hint="default" w:ascii="Times New Roman" w:hAnsi="Times New Roman" w:eastAsia="方正小标宋简体" w:cs="Times New Roman"/>
          <w:b w:val="0"/>
          <w:bCs w:val="0"/>
          <w:color w:val="000000"/>
          <w:sz w:val="44"/>
          <w:szCs w:val="44"/>
          <w:highlight w:val="none"/>
          <w:lang w:val="en-US" w:eastAsia="zh-Hans"/>
        </w:rPr>
        <w:t>项目比选评分表</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color w:val="000000"/>
          <w:kern w:val="2"/>
          <w:sz w:val="30"/>
          <w:szCs w:val="30"/>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color w:val="000000"/>
          <w:kern w:val="2"/>
          <w:sz w:val="32"/>
          <w:szCs w:val="32"/>
          <w:highlight w:val="none"/>
          <w:lang w:val="en-US" w:eastAsia="zh-CN" w:bidi="ar-SA"/>
        </w:rPr>
      </w:pPr>
      <w:r>
        <w:rPr>
          <w:rFonts w:hint="eastAsia" w:ascii="方正仿宋_GB2312" w:hAnsi="方正仿宋_GB2312" w:eastAsia="方正仿宋_GB2312" w:cs="方正仿宋_GB2312"/>
          <w:color w:val="000000"/>
          <w:kern w:val="2"/>
          <w:sz w:val="32"/>
          <w:szCs w:val="32"/>
          <w:highlight w:val="none"/>
          <w:lang w:val="en-US" w:eastAsia="zh-CN" w:bidi="ar-SA"/>
        </w:rPr>
        <w:t>供应商名称：</w:t>
      </w:r>
    </w:p>
    <w:tbl>
      <w:tblPr>
        <w:tblStyle w:val="4"/>
        <w:tblW w:w="14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593"/>
        <w:gridCol w:w="900"/>
        <w:gridCol w:w="17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i w:val="0"/>
                <w:iCs w:val="0"/>
                <w:color w:val="000000"/>
                <w:kern w:val="0"/>
                <w:sz w:val="32"/>
                <w:szCs w:val="32"/>
                <w:u w:val="none"/>
                <w:lang w:val="en-US" w:eastAsia="zh-CN" w:bidi="ar"/>
              </w:rPr>
              <w:t>序号</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i w:val="0"/>
                <w:iCs w:val="0"/>
                <w:color w:val="000000"/>
                <w:kern w:val="0"/>
                <w:sz w:val="32"/>
                <w:szCs w:val="32"/>
                <w:u w:val="none"/>
                <w:lang w:val="en-US" w:eastAsia="zh-CN" w:bidi="ar"/>
              </w:rPr>
              <w:t>评分项目</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分值</w:t>
            </w:r>
          </w:p>
        </w:tc>
        <w:tc>
          <w:tcPr>
            <w:tcW w:w="17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得分</w:t>
            </w: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94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1</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方正仿宋_GB2312" w:hAnsi="方正仿宋_GB2312" w:eastAsia="方正仿宋_GB2312" w:cs="方正仿宋_GB2312"/>
                <w:color w:val="000000"/>
                <w:kern w:val="2"/>
                <w:sz w:val="32"/>
                <w:szCs w:val="32"/>
                <w:highlight w:val="none"/>
                <w:lang w:val="en-US" w:eastAsia="zh-CN" w:bidi="ar-SA"/>
              </w:rPr>
              <w:t>报价</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i w:val="0"/>
                <w:iCs w:val="0"/>
                <w:color w:val="000000" w:themeColor="text1"/>
                <w:kern w:val="0"/>
                <w:sz w:val="32"/>
                <w:szCs w:val="32"/>
                <w:u w:val="none"/>
                <w:lang w:val="en-US" w:eastAsia="zh-CN" w:bidi="ar"/>
                <w14:textFill>
                  <w14:solidFill>
                    <w14:schemeClr w14:val="tx1"/>
                  </w14:solidFill>
                </w14:textFill>
              </w:rPr>
              <w:t>40</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方正仿宋_GB2312" w:hAnsi="方正仿宋_GB2312" w:eastAsia="方正仿宋_GB2312" w:cs="方正仿宋_GB2312"/>
                <w:color w:val="000000"/>
                <w:kern w:val="2"/>
                <w:sz w:val="32"/>
                <w:szCs w:val="32"/>
                <w:highlight w:val="none"/>
                <w:lang w:val="en-US" w:eastAsia="zh-CN" w:bidi="ar-SA"/>
              </w:rPr>
              <w:t>以</w:t>
            </w:r>
            <w:r>
              <w:rPr>
                <w:rFonts w:hint="eastAsia" w:ascii="方正仿宋_GB2312" w:hAnsi="方正仿宋_GB2312" w:eastAsia="方正仿宋_GB2312" w:cs="方正仿宋_GB2312"/>
                <w:color w:val="000000"/>
                <w:kern w:val="2"/>
                <w:sz w:val="32"/>
                <w:szCs w:val="32"/>
                <w:highlight w:val="none"/>
                <w:lang w:val="en-US" w:eastAsia="zh-CN" w:bidi="ar-SA"/>
              </w:rPr>
              <w:t>有效</w:t>
            </w:r>
            <w:r>
              <w:rPr>
                <w:rFonts w:hint="default" w:ascii="方正仿宋_GB2312" w:hAnsi="方正仿宋_GB2312" w:eastAsia="方正仿宋_GB2312" w:cs="方正仿宋_GB2312"/>
                <w:color w:val="000000"/>
                <w:kern w:val="2"/>
                <w:sz w:val="32"/>
                <w:szCs w:val="32"/>
                <w:highlight w:val="none"/>
                <w:lang w:val="en-US" w:eastAsia="zh-CN" w:bidi="ar-SA"/>
              </w:rPr>
              <w:t>供应商比选申请报价</w:t>
            </w:r>
            <w:r>
              <w:rPr>
                <w:rFonts w:hint="default" w:ascii="Times New Roman" w:hAnsi="Times New Roman" w:eastAsia="仿宋_GB2312" w:cs="Times New Roman"/>
                <w:b w:val="0"/>
                <w:bCs w:val="0"/>
                <w:i w:val="0"/>
                <w:iCs w:val="0"/>
                <w:color w:val="000000" w:themeColor="text1"/>
                <w:kern w:val="0"/>
                <w:sz w:val="32"/>
                <w:szCs w:val="32"/>
                <w:u w:val="none"/>
                <w:lang w:val="en-US" w:eastAsia="zh-CN" w:bidi="ar"/>
                <w14:textFill>
                  <w14:solidFill>
                    <w14:schemeClr w14:val="tx1"/>
                  </w14:solidFill>
                </w14:textFill>
              </w:rPr>
              <w:t>的</w:t>
            </w:r>
            <w:r>
              <w:rPr>
                <w:rFonts w:hint="eastAsia" w:ascii="Times New Roman" w:hAnsi="Times New Roman" w:eastAsia="仿宋_GB2312" w:cs="Times New Roman"/>
                <w:b w:val="0"/>
                <w:bCs w:val="0"/>
                <w:i w:val="0"/>
                <w:iCs w:val="0"/>
                <w:color w:val="000000" w:themeColor="text1"/>
                <w:kern w:val="0"/>
                <w:sz w:val="32"/>
                <w:szCs w:val="32"/>
                <w:u w:val="none"/>
                <w:lang w:val="en-US" w:eastAsia="zh-CN" w:bidi="ar"/>
                <w14:textFill>
                  <w14:solidFill>
                    <w14:schemeClr w14:val="tx1"/>
                  </w14:solidFill>
                </w14:textFill>
              </w:rPr>
              <w:t>平均价格</w:t>
            </w:r>
            <w:r>
              <w:rPr>
                <w:rFonts w:hint="default" w:ascii="Times New Roman" w:hAnsi="Times New Roman" w:eastAsia="仿宋_GB2312" w:cs="Times New Roman"/>
                <w:b w:val="0"/>
                <w:bCs w:val="0"/>
                <w:i w:val="0"/>
                <w:iCs w:val="0"/>
                <w:color w:val="000000" w:themeColor="text1"/>
                <w:kern w:val="0"/>
                <w:sz w:val="32"/>
                <w:szCs w:val="32"/>
                <w:u w:val="none"/>
                <w:lang w:val="en-US" w:eastAsia="zh-CN" w:bidi="ar"/>
                <w14:textFill>
                  <w14:solidFill>
                    <w14:schemeClr w14:val="tx1"/>
                  </w14:solidFill>
                </w14:textFill>
              </w:rPr>
              <w:t>为基</w:t>
            </w:r>
            <w:r>
              <w:rPr>
                <w:rFonts w:hint="default" w:ascii="方正仿宋_GB2312" w:hAnsi="方正仿宋_GB2312" w:eastAsia="方正仿宋_GB2312" w:cs="方正仿宋_GB2312"/>
                <w:color w:val="000000"/>
                <w:kern w:val="2"/>
                <w:sz w:val="32"/>
                <w:szCs w:val="32"/>
                <w:highlight w:val="none"/>
                <w:lang w:val="en-US" w:eastAsia="zh-CN" w:bidi="ar-SA"/>
              </w:rPr>
              <w:t>准价，每浮</w:t>
            </w:r>
            <w:r>
              <w:rPr>
                <w:rFonts w:hint="eastAsia" w:ascii="方正仿宋_GB2312" w:hAnsi="方正仿宋_GB2312" w:eastAsia="方正仿宋_GB2312" w:cs="方正仿宋_GB2312"/>
                <w:color w:val="000000"/>
                <w:kern w:val="2"/>
                <w:sz w:val="32"/>
                <w:szCs w:val="32"/>
                <w:highlight w:val="none"/>
                <w:lang w:val="en-US" w:eastAsia="zh-CN" w:bidi="ar-SA"/>
              </w:rPr>
              <w:t>动</w:t>
            </w:r>
            <w:r>
              <w:rPr>
                <w:rFonts w:hint="eastAsia" w:ascii="Times New Roman" w:hAnsi="Times New Roman" w:eastAsia="仿宋_GB2312" w:cs="Times New Roman"/>
                <w:b w:val="0"/>
                <w:bCs w:val="0"/>
                <w:i w:val="0"/>
                <w:iCs w:val="0"/>
                <w:color w:val="000000"/>
                <w:kern w:val="0"/>
                <w:sz w:val="32"/>
                <w:szCs w:val="32"/>
                <w:u w:val="none"/>
                <w:lang w:val="en-US" w:eastAsia="zh-CN" w:bidi="ar"/>
              </w:rPr>
              <w:t>5</w:t>
            </w:r>
            <w:r>
              <w:rPr>
                <w:rFonts w:hint="default" w:ascii="Times New Roman" w:hAnsi="Times New Roman" w:eastAsia="仿宋_GB2312" w:cs="Times New Roman"/>
                <w:b w:val="0"/>
                <w:bCs w:val="0"/>
                <w:i w:val="0"/>
                <w:iCs w:val="0"/>
                <w:color w:val="000000"/>
                <w:kern w:val="0"/>
                <w:sz w:val="32"/>
                <w:szCs w:val="32"/>
                <w:u w:val="none"/>
                <w:lang w:val="en-US" w:eastAsia="zh-CN" w:bidi="ar"/>
              </w:rPr>
              <w:t>%</w:t>
            </w:r>
            <w:r>
              <w:rPr>
                <w:rFonts w:hint="default" w:ascii="方正仿宋_GB2312" w:hAnsi="方正仿宋_GB2312" w:eastAsia="方正仿宋_GB2312" w:cs="方正仿宋_GB2312"/>
                <w:color w:val="000000"/>
                <w:kern w:val="2"/>
                <w:sz w:val="32"/>
                <w:szCs w:val="32"/>
                <w:highlight w:val="none"/>
                <w:lang w:val="en-US" w:eastAsia="zh-CN" w:bidi="ar-SA"/>
              </w:rPr>
              <w:t>扣</w:t>
            </w:r>
            <w:r>
              <w:rPr>
                <w:rFonts w:hint="default" w:ascii="Times New Roman" w:hAnsi="Times New Roman" w:eastAsia="仿宋_GB2312" w:cs="Times New Roman"/>
                <w:b w:val="0"/>
                <w:bCs w:val="0"/>
                <w:i w:val="0"/>
                <w:iCs w:val="0"/>
                <w:color w:val="000000"/>
                <w:kern w:val="0"/>
                <w:sz w:val="32"/>
                <w:szCs w:val="32"/>
                <w:u w:val="none"/>
                <w:lang w:val="en-US" w:eastAsia="zh-CN" w:bidi="ar"/>
              </w:rPr>
              <w:t>10</w:t>
            </w:r>
            <w:r>
              <w:rPr>
                <w:rFonts w:hint="default" w:ascii="方正仿宋_GB2312" w:hAnsi="方正仿宋_GB2312" w:eastAsia="方正仿宋_GB2312" w:cs="方正仿宋_GB2312"/>
                <w:color w:val="000000"/>
                <w:kern w:val="2"/>
                <w:sz w:val="32"/>
                <w:szCs w:val="32"/>
                <w:highlight w:val="none"/>
                <w:lang w:val="en-US" w:eastAsia="zh-CN" w:bidi="ar-SA"/>
              </w:rPr>
              <w:t>分</w:t>
            </w:r>
            <w:r>
              <w:rPr>
                <w:rFonts w:hint="default" w:ascii="Times New Roman" w:hAnsi="Times New Roman" w:eastAsia="仿宋_GB2312" w:cs="Times New Roman"/>
                <w:b w:val="0"/>
                <w:bCs w:val="0"/>
                <w:i w:val="0"/>
                <w:iCs w:val="0"/>
                <w:color w:val="000000"/>
                <w:kern w:val="0"/>
                <w:sz w:val="32"/>
                <w:szCs w:val="32"/>
                <w:u w:val="none"/>
                <w:lang w:val="en-US" w:eastAsia="zh-CN" w:bidi="ar"/>
              </w:rPr>
              <w:t>，</w:t>
            </w:r>
            <w:r>
              <w:rPr>
                <w:rFonts w:hint="default" w:ascii="方正仿宋_GB2312" w:hAnsi="方正仿宋_GB2312" w:eastAsia="方正仿宋_GB2312" w:cs="方正仿宋_GB2312"/>
                <w:color w:val="000000"/>
                <w:kern w:val="2"/>
                <w:sz w:val="32"/>
                <w:szCs w:val="32"/>
                <w:highlight w:val="none"/>
                <w:lang w:val="en-US" w:eastAsia="zh-CN" w:bidi="ar-SA"/>
              </w:rPr>
              <w:t>不满</w:t>
            </w:r>
            <w:r>
              <w:rPr>
                <w:rFonts w:hint="eastAsia" w:ascii="Times New Roman" w:hAnsi="Times New Roman" w:eastAsia="仿宋_GB2312" w:cs="Times New Roman"/>
                <w:b w:val="0"/>
                <w:bCs w:val="0"/>
                <w:i w:val="0"/>
                <w:iCs w:val="0"/>
                <w:color w:val="000000"/>
                <w:kern w:val="0"/>
                <w:sz w:val="32"/>
                <w:szCs w:val="32"/>
                <w:u w:val="none"/>
                <w:lang w:val="en-US" w:eastAsia="zh-CN" w:bidi="ar"/>
              </w:rPr>
              <w:t>5</w:t>
            </w:r>
            <w:r>
              <w:rPr>
                <w:rFonts w:hint="default" w:ascii="Times New Roman" w:hAnsi="Times New Roman" w:eastAsia="仿宋_GB2312" w:cs="Times New Roman"/>
                <w:b w:val="0"/>
                <w:bCs w:val="0"/>
                <w:i w:val="0"/>
                <w:iCs w:val="0"/>
                <w:color w:val="000000"/>
                <w:kern w:val="0"/>
                <w:sz w:val="32"/>
                <w:szCs w:val="32"/>
                <w:u w:val="none"/>
                <w:lang w:val="en-US" w:eastAsia="zh-CN" w:bidi="ar"/>
              </w:rPr>
              <w:t>%</w:t>
            </w:r>
            <w:r>
              <w:rPr>
                <w:rFonts w:hint="default" w:ascii="方正仿宋_GB2312" w:hAnsi="方正仿宋_GB2312" w:eastAsia="方正仿宋_GB2312" w:cs="方正仿宋_GB2312"/>
                <w:color w:val="000000"/>
                <w:kern w:val="2"/>
                <w:sz w:val="32"/>
                <w:szCs w:val="32"/>
                <w:highlight w:val="none"/>
                <w:lang w:val="en-US" w:eastAsia="zh-CN" w:bidi="ar-SA"/>
              </w:rPr>
              <w:t>的计</w:t>
            </w:r>
            <w:r>
              <w:rPr>
                <w:rFonts w:hint="eastAsia" w:ascii="Times New Roman" w:hAnsi="Times New Roman" w:eastAsia="仿宋_GB2312" w:cs="Times New Roman"/>
                <w:b w:val="0"/>
                <w:bCs w:val="0"/>
                <w:i w:val="0"/>
                <w:iCs w:val="0"/>
                <w:color w:val="000000"/>
                <w:kern w:val="0"/>
                <w:sz w:val="32"/>
                <w:szCs w:val="32"/>
                <w:u w:val="none"/>
                <w:lang w:val="en-US" w:eastAsia="zh-CN" w:bidi="ar"/>
              </w:rPr>
              <w:t>5</w:t>
            </w:r>
            <w:r>
              <w:rPr>
                <w:rFonts w:hint="default" w:ascii="Times New Roman" w:hAnsi="Times New Roman" w:eastAsia="仿宋_GB2312" w:cs="Times New Roman"/>
                <w:b w:val="0"/>
                <w:bCs w:val="0"/>
                <w:i w:val="0"/>
                <w:iCs w:val="0"/>
                <w:color w:val="000000"/>
                <w:kern w:val="0"/>
                <w:sz w:val="32"/>
                <w:szCs w:val="32"/>
                <w:u w:val="none"/>
                <w:lang w:val="en-US" w:eastAsia="zh-CN" w:bidi="ar"/>
              </w:rPr>
              <w:t>%，</w:t>
            </w:r>
            <w:r>
              <w:rPr>
                <w:rFonts w:hint="default" w:ascii="方正仿宋_GB2312" w:hAnsi="方正仿宋_GB2312" w:eastAsia="方正仿宋_GB2312" w:cs="方正仿宋_GB2312"/>
                <w:color w:val="000000"/>
                <w:kern w:val="2"/>
                <w:sz w:val="32"/>
                <w:szCs w:val="32"/>
                <w:highlight w:val="none"/>
                <w:lang w:val="en-US" w:eastAsia="zh-CN" w:bidi="ar-SA"/>
              </w:rPr>
              <w:t>本项最高扣</w:t>
            </w:r>
            <w:r>
              <w:rPr>
                <w:rFonts w:hint="eastAsia" w:ascii="Times New Roman" w:hAnsi="Times New Roman" w:eastAsia="仿宋_GB2312" w:cs="Times New Roman"/>
                <w:b w:val="0"/>
                <w:bCs w:val="0"/>
                <w:i w:val="0"/>
                <w:iCs w:val="0"/>
                <w:color w:val="000000"/>
                <w:kern w:val="0"/>
                <w:sz w:val="32"/>
                <w:szCs w:val="32"/>
                <w:u w:val="none"/>
                <w:lang w:val="en-US" w:eastAsia="zh-CN" w:bidi="ar"/>
              </w:rPr>
              <w:t>4</w:t>
            </w:r>
            <w:r>
              <w:rPr>
                <w:rFonts w:hint="default" w:ascii="Times New Roman" w:hAnsi="Times New Roman" w:eastAsia="仿宋_GB2312" w:cs="Times New Roman"/>
                <w:b w:val="0"/>
                <w:bCs w:val="0"/>
                <w:i w:val="0"/>
                <w:iCs w:val="0"/>
                <w:color w:val="000000"/>
                <w:kern w:val="0"/>
                <w:sz w:val="32"/>
                <w:szCs w:val="32"/>
                <w:u w:val="none"/>
                <w:lang w:val="en-US" w:eastAsia="zh-CN" w:bidi="ar"/>
              </w:rPr>
              <w:t>0</w:t>
            </w:r>
            <w:r>
              <w:rPr>
                <w:rFonts w:hint="default" w:ascii="方正仿宋_GB2312" w:hAnsi="方正仿宋_GB2312" w:eastAsia="方正仿宋_GB2312" w:cs="方正仿宋_GB2312"/>
                <w:color w:val="000000"/>
                <w:kern w:val="2"/>
                <w:sz w:val="32"/>
                <w:szCs w:val="32"/>
                <w:highlight w:val="none"/>
                <w:lang w:val="en-US" w:eastAsia="zh-CN" w:bidi="ar-SA"/>
              </w:rPr>
              <w:t>分</w:t>
            </w:r>
            <w:r>
              <w:rPr>
                <w:rFonts w:hint="eastAsia" w:ascii="方正仿宋_GB2312" w:hAnsi="方正仿宋_GB2312" w:eastAsia="方正仿宋_GB2312" w:cs="方正仿宋_GB2312"/>
                <w:color w:val="000000"/>
                <w:kern w:val="2"/>
                <w:sz w:val="32"/>
                <w:szCs w:val="32"/>
                <w:highlight w:val="none"/>
                <w:lang w:val="en-US" w:eastAsia="zh-CN" w:bidi="ar-SA"/>
              </w:rPr>
              <w:t>，扣完为止</w:t>
            </w:r>
            <w:r>
              <w:rPr>
                <w:rFonts w:hint="default" w:ascii="方正仿宋_GB2312" w:hAnsi="方正仿宋_GB2312" w:eastAsia="方正仿宋_GB2312" w:cs="方正仿宋_GB2312"/>
                <w:color w:val="000000"/>
                <w:kern w:val="2"/>
                <w:sz w:val="32"/>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jc w:val="center"/>
        </w:trPr>
        <w:tc>
          <w:tcPr>
            <w:tcW w:w="94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2</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保障措施</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i w:val="0"/>
                <w:iCs w:val="0"/>
                <w:color w:val="000000"/>
                <w:kern w:val="0"/>
                <w:sz w:val="32"/>
                <w:szCs w:val="32"/>
                <w:u w:val="none"/>
                <w:lang w:val="en-US" w:eastAsia="zh-CN" w:bidi="ar"/>
              </w:rPr>
              <w:t>12</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方正仿宋_GB2312" w:hAnsi="方正仿宋_GB2312" w:eastAsia="方正仿宋_GB2312" w:cs="方正仿宋_GB2312"/>
                <w:color w:val="000000"/>
                <w:kern w:val="2"/>
                <w:sz w:val="32"/>
                <w:szCs w:val="32"/>
                <w:highlight w:val="none"/>
                <w:lang w:val="en-US" w:eastAsia="zh-CN" w:bidi="ar-SA"/>
              </w:rPr>
            </w:pPr>
            <w:r>
              <w:rPr>
                <w:rFonts w:hint="default" w:ascii="方正仿宋_GB2312" w:hAnsi="方正仿宋_GB2312" w:eastAsia="方正仿宋_GB2312" w:cs="方正仿宋_GB2312"/>
                <w:color w:val="000000"/>
                <w:kern w:val="2"/>
                <w:sz w:val="32"/>
                <w:szCs w:val="32"/>
                <w:highlight w:val="none"/>
                <w:lang w:val="en-US" w:eastAsia="zh-CN" w:bidi="ar-SA"/>
              </w:rPr>
              <w:t>根据供应商针对本项目提供的综合保障措施，包括但不限于：</w:t>
            </w:r>
            <w:r>
              <w:rPr>
                <w:rFonts w:hint="default" w:ascii="Times New Roman" w:hAnsi="Times New Roman" w:eastAsia="仿宋_GB2312" w:cs="Times New Roman"/>
                <w:b w:val="0"/>
                <w:bCs w:val="0"/>
                <w:i w:val="0"/>
                <w:iCs w:val="0"/>
                <w:color w:val="000000"/>
                <w:kern w:val="0"/>
                <w:sz w:val="32"/>
                <w:szCs w:val="32"/>
                <w:u w:val="none"/>
                <w:lang w:val="en-US" w:eastAsia="zh-CN" w:bidi="ar"/>
              </w:rPr>
              <w:t>①</w:t>
            </w:r>
            <w:r>
              <w:rPr>
                <w:rFonts w:hint="default" w:ascii="方正仿宋_GB2312" w:hAnsi="方正仿宋_GB2312" w:eastAsia="方正仿宋_GB2312" w:cs="方正仿宋_GB2312"/>
                <w:color w:val="000000"/>
                <w:kern w:val="2"/>
                <w:sz w:val="32"/>
                <w:szCs w:val="32"/>
                <w:highlight w:val="none"/>
                <w:lang w:val="en-US" w:eastAsia="zh-CN" w:bidi="ar-SA"/>
              </w:rPr>
              <w:t>服务质量保证措施；②</w:t>
            </w:r>
            <w:r>
              <w:rPr>
                <w:rFonts w:hint="eastAsia" w:ascii="方正仿宋_GB2312" w:hAnsi="方正仿宋_GB2312" w:eastAsia="方正仿宋_GB2312" w:cs="方正仿宋_GB2312"/>
                <w:color w:val="000000"/>
                <w:kern w:val="2"/>
                <w:sz w:val="32"/>
                <w:szCs w:val="32"/>
                <w:highlight w:val="none"/>
                <w:lang w:val="en-US" w:eastAsia="zh-Hans" w:bidi="ar-SA"/>
              </w:rPr>
              <w:t>平台安全保障</w:t>
            </w:r>
            <w:r>
              <w:rPr>
                <w:rFonts w:hint="default" w:ascii="方正仿宋_GB2312" w:hAnsi="方正仿宋_GB2312" w:eastAsia="方正仿宋_GB2312" w:cs="方正仿宋_GB2312"/>
                <w:color w:val="000000"/>
                <w:kern w:val="2"/>
                <w:sz w:val="32"/>
                <w:szCs w:val="32"/>
                <w:highlight w:val="none"/>
                <w:lang w:val="en-US" w:eastAsia="zh-CN" w:bidi="ar-SA"/>
              </w:rPr>
              <w:t>；③应急保障措施；④技术</w:t>
            </w:r>
            <w:r>
              <w:rPr>
                <w:rFonts w:hint="eastAsia" w:ascii="方正仿宋_GB2312" w:hAnsi="方正仿宋_GB2312" w:eastAsia="方正仿宋_GB2312" w:cs="方正仿宋_GB2312"/>
                <w:color w:val="000000"/>
                <w:kern w:val="2"/>
                <w:sz w:val="32"/>
                <w:szCs w:val="32"/>
                <w:highlight w:val="none"/>
                <w:lang w:val="en-US" w:eastAsia="zh-Hans" w:bidi="ar-SA"/>
              </w:rPr>
              <w:t>支撑</w:t>
            </w:r>
            <w:r>
              <w:rPr>
                <w:rFonts w:hint="eastAsia" w:ascii="方正仿宋_GB2312" w:hAnsi="方正仿宋_GB2312" w:eastAsia="方正仿宋_GB2312" w:cs="方正仿宋_GB2312"/>
                <w:color w:val="000000"/>
                <w:kern w:val="2"/>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eastAsia" w:ascii="方正仿宋_GB2312" w:hAnsi="方正仿宋_GB2312" w:eastAsia="方正仿宋_GB2312" w:cs="方正仿宋_GB2312"/>
                <w:color w:val="000000"/>
                <w:kern w:val="2"/>
                <w:sz w:val="32"/>
                <w:szCs w:val="32"/>
                <w:highlight w:val="none"/>
                <w:lang w:val="en-US" w:eastAsia="zh-CN" w:bidi="ar-SA"/>
              </w:rPr>
              <w:t>（</w:t>
            </w:r>
            <w:r>
              <w:rPr>
                <w:rFonts w:hint="default" w:ascii="方正仿宋_GB2312" w:hAnsi="方正仿宋_GB2312" w:eastAsia="方正仿宋_GB2312" w:cs="方正仿宋_GB2312"/>
                <w:color w:val="000000"/>
                <w:kern w:val="2"/>
                <w:sz w:val="32"/>
                <w:szCs w:val="32"/>
                <w:highlight w:val="none"/>
                <w:lang w:val="en-US" w:eastAsia="zh-CN" w:bidi="ar-SA"/>
              </w:rPr>
              <w:t>以上各单项内容，每缺一项扣</w:t>
            </w:r>
            <w:r>
              <w:rPr>
                <w:rFonts w:hint="eastAsia" w:ascii="Times New Roman" w:hAnsi="Times New Roman" w:eastAsia="仿宋_GB2312" w:cs="Times New Roman"/>
                <w:b w:val="0"/>
                <w:bCs w:val="0"/>
                <w:i w:val="0"/>
                <w:iCs w:val="0"/>
                <w:color w:val="000000"/>
                <w:kern w:val="0"/>
                <w:sz w:val="32"/>
                <w:szCs w:val="32"/>
                <w:u w:val="none"/>
                <w:lang w:val="en-US" w:eastAsia="zh-CN" w:bidi="ar"/>
              </w:rPr>
              <w:t>3</w:t>
            </w:r>
            <w:r>
              <w:rPr>
                <w:rFonts w:hint="default" w:ascii="方正仿宋_GB2312" w:hAnsi="方正仿宋_GB2312" w:eastAsia="方正仿宋_GB2312" w:cs="方正仿宋_GB2312"/>
                <w:color w:val="000000"/>
                <w:kern w:val="2"/>
                <w:sz w:val="32"/>
                <w:szCs w:val="32"/>
                <w:highlight w:val="none"/>
                <w:lang w:val="en-US" w:eastAsia="zh-CN" w:bidi="ar-SA"/>
              </w:rPr>
              <w:t>分</w:t>
            </w:r>
            <w:r>
              <w:rPr>
                <w:rFonts w:hint="eastAsia" w:ascii="方正仿宋_GB2312" w:hAnsi="方正仿宋_GB2312" w:eastAsia="方正仿宋_GB2312" w:cs="方正仿宋_GB2312"/>
                <w:color w:val="000000"/>
                <w:kern w:val="2"/>
                <w:sz w:val="32"/>
                <w:szCs w:val="32"/>
                <w:highlight w:val="none"/>
                <w:lang w:val="en-US" w:eastAsia="zh-CN" w:bidi="ar-SA"/>
              </w:rPr>
              <w:t>，</w:t>
            </w:r>
            <w:r>
              <w:rPr>
                <w:rFonts w:hint="default" w:ascii="方正仿宋_GB2312" w:hAnsi="方正仿宋_GB2312" w:eastAsia="方正仿宋_GB2312" w:cs="方正仿宋_GB2312"/>
                <w:color w:val="000000"/>
                <w:kern w:val="2"/>
                <w:sz w:val="32"/>
                <w:szCs w:val="32"/>
                <w:highlight w:val="none"/>
                <w:lang w:val="en-US" w:eastAsia="zh-CN" w:bidi="ar-SA"/>
              </w:rPr>
              <w:t>但各单项内容中内容不全面或不具针对性或不能完全满足本项目需求的，每有一项扣</w:t>
            </w:r>
            <w:r>
              <w:rPr>
                <w:rFonts w:hint="default" w:ascii="Times New Roman" w:hAnsi="Times New Roman" w:eastAsia="仿宋_GB2312" w:cs="Times New Roman"/>
                <w:b w:val="0"/>
                <w:bCs w:val="0"/>
                <w:i w:val="0"/>
                <w:iCs w:val="0"/>
                <w:color w:val="000000"/>
                <w:kern w:val="0"/>
                <w:sz w:val="32"/>
                <w:szCs w:val="32"/>
                <w:u w:val="none"/>
                <w:lang w:val="en-US" w:eastAsia="zh-CN" w:bidi="ar"/>
              </w:rPr>
              <w:t>1</w:t>
            </w:r>
            <w:r>
              <w:rPr>
                <w:rFonts w:hint="eastAsia" w:ascii="Times New Roman" w:hAnsi="Times New Roman" w:eastAsia="仿宋_GB2312" w:cs="Times New Roman"/>
                <w:b w:val="0"/>
                <w:bCs w:val="0"/>
                <w:i w:val="0"/>
                <w:iCs w:val="0"/>
                <w:color w:val="000000"/>
                <w:kern w:val="0"/>
                <w:sz w:val="32"/>
                <w:szCs w:val="32"/>
                <w:u w:val="none"/>
                <w:lang w:val="en-US" w:eastAsia="zh-CN" w:bidi="ar"/>
              </w:rPr>
              <w:t>-2</w:t>
            </w:r>
            <w:r>
              <w:rPr>
                <w:rFonts w:hint="default" w:ascii="Times New Roman" w:hAnsi="Times New Roman" w:eastAsia="仿宋_GB2312" w:cs="Times New Roman"/>
                <w:b w:val="0"/>
                <w:bCs w:val="0"/>
                <w:i w:val="0"/>
                <w:iCs w:val="0"/>
                <w:color w:val="000000"/>
                <w:kern w:val="0"/>
                <w:sz w:val="32"/>
                <w:szCs w:val="32"/>
                <w:u w:val="none"/>
                <w:lang w:val="en-US" w:eastAsia="zh-CN" w:bidi="ar"/>
              </w:rPr>
              <w:t>分</w:t>
            </w:r>
            <w:r>
              <w:rPr>
                <w:rFonts w:hint="default" w:ascii="方正仿宋_GB2312" w:hAnsi="方正仿宋_GB2312" w:eastAsia="方正仿宋_GB2312" w:cs="方正仿宋_GB2312"/>
                <w:color w:val="000000"/>
                <w:kern w:val="2"/>
                <w:sz w:val="32"/>
                <w:szCs w:val="32"/>
                <w:highlight w:val="none"/>
                <w:lang w:val="en-US" w:eastAsia="zh-CN" w:bidi="ar-SA"/>
              </w:rPr>
              <w:t>；扣完为止。本项最多得</w:t>
            </w:r>
            <w:r>
              <w:rPr>
                <w:rFonts w:hint="eastAsia" w:ascii="Times New Roman" w:hAnsi="Times New Roman" w:eastAsia="仿宋_GB2312" w:cs="Times New Roman"/>
                <w:b w:val="0"/>
                <w:bCs w:val="0"/>
                <w:i w:val="0"/>
                <w:iCs w:val="0"/>
                <w:color w:val="000000"/>
                <w:kern w:val="0"/>
                <w:sz w:val="32"/>
                <w:szCs w:val="32"/>
                <w:u w:val="none"/>
                <w:lang w:val="en-US" w:eastAsia="zh-CN" w:bidi="ar"/>
              </w:rPr>
              <w:t>12</w:t>
            </w:r>
            <w:r>
              <w:rPr>
                <w:rFonts w:hint="default" w:ascii="方正仿宋_GB2312" w:hAnsi="方正仿宋_GB2312" w:eastAsia="方正仿宋_GB2312" w:cs="方正仿宋_GB2312"/>
                <w:color w:val="000000"/>
                <w:kern w:val="2"/>
                <w:sz w:val="32"/>
                <w:szCs w:val="32"/>
                <w:highlight w:val="none"/>
                <w:lang w:val="en-US" w:eastAsia="zh-CN" w:bidi="ar-SA"/>
              </w:rPr>
              <w:t>分，未提供的不得分。</w:t>
            </w:r>
            <w:r>
              <w:rPr>
                <w:rFonts w:hint="eastAsia" w:ascii="方正仿宋_GB2312" w:hAnsi="方正仿宋_GB2312" w:eastAsia="方正仿宋_GB2312" w:cs="方正仿宋_GB2312"/>
                <w:color w:val="000000"/>
                <w:kern w:val="2"/>
                <w:sz w:val="32"/>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3" w:hRule="atLeast"/>
          <w:jc w:val="center"/>
        </w:trPr>
        <w:tc>
          <w:tcPr>
            <w:tcW w:w="941"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w:t>
            </w:r>
          </w:p>
        </w:tc>
        <w:tc>
          <w:tcPr>
            <w:tcW w:w="1593"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服务内容</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i w:val="0"/>
                <w:iCs w:val="0"/>
                <w:color w:val="000000"/>
                <w:kern w:val="0"/>
                <w:sz w:val="32"/>
                <w:szCs w:val="32"/>
                <w:u w:val="none"/>
                <w:lang w:val="en-US" w:eastAsia="zh-CN" w:bidi="ar"/>
              </w:rPr>
              <w:t xml:space="preserve"> 15</w:t>
            </w:r>
          </w:p>
        </w:tc>
        <w:tc>
          <w:tcPr>
            <w:tcW w:w="17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方正仿宋_GB2312" w:hAnsi="方正仿宋_GB2312" w:eastAsia="方正仿宋_GB2312" w:cs="方正仿宋_GB2312"/>
                <w:color w:val="000000"/>
                <w:kern w:val="2"/>
                <w:sz w:val="32"/>
                <w:szCs w:val="32"/>
                <w:highlight w:val="none"/>
                <w:lang w:val="en-US" w:eastAsia="zh-CN" w:bidi="ar-SA"/>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eastAsia" w:ascii="方正仿宋_GB2312" w:hAnsi="方正仿宋_GB2312" w:eastAsia="方正仿宋_GB2312" w:cs="方正仿宋_GB2312"/>
                <w:color w:val="000000"/>
                <w:kern w:val="2"/>
                <w:sz w:val="32"/>
                <w:szCs w:val="32"/>
                <w:highlight w:val="none"/>
                <w:lang w:val="en-US" w:eastAsia="zh-CN" w:bidi="ar-SA"/>
              </w:rPr>
            </w:pPr>
            <w:r>
              <w:rPr>
                <w:rFonts w:hint="default" w:ascii="方正仿宋_GB2312" w:hAnsi="方正仿宋_GB2312" w:eastAsia="方正仿宋_GB2312" w:cs="方正仿宋_GB2312"/>
                <w:color w:val="000000"/>
                <w:kern w:val="2"/>
                <w:sz w:val="32"/>
                <w:szCs w:val="32"/>
                <w:highlight w:val="none"/>
                <w:lang w:val="en-US" w:eastAsia="zh-CN" w:bidi="ar-SA"/>
              </w:rPr>
              <w:t>根据供应商针对本项目提供的服务</w:t>
            </w:r>
            <w:r>
              <w:rPr>
                <w:rFonts w:hint="eastAsia" w:ascii="方正仿宋_GB2312" w:hAnsi="方正仿宋_GB2312" w:eastAsia="方正仿宋_GB2312" w:cs="方正仿宋_GB2312"/>
                <w:color w:val="000000"/>
                <w:kern w:val="2"/>
                <w:sz w:val="32"/>
                <w:szCs w:val="32"/>
                <w:highlight w:val="none"/>
                <w:lang w:val="en-US" w:eastAsia="zh-CN" w:bidi="ar-SA"/>
              </w:rPr>
              <w:t>内容</w:t>
            </w:r>
            <w:r>
              <w:rPr>
                <w:rFonts w:hint="default" w:ascii="方正仿宋_GB2312" w:hAnsi="方正仿宋_GB2312" w:eastAsia="方正仿宋_GB2312" w:cs="方正仿宋_GB2312"/>
                <w:color w:val="000000"/>
                <w:kern w:val="2"/>
                <w:sz w:val="32"/>
                <w:szCs w:val="32"/>
                <w:highlight w:val="none"/>
                <w:lang w:val="en-US" w:eastAsia="zh-CN" w:bidi="ar-SA"/>
              </w:rPr>
              <w:t>进行评分，包括但不限于：①售后服务；②</w:t>
            </w:r>
            <w:r>
              <w:rPr>
                <w:rFonts w:hint="eastAsia" w:ascii="方正仿宋_GB2312" w:hAnsi="方正仿宋_GB2312" w:eastAsia="方正仿宋_GB2312" w:cs="方正仿宋_GB2312"/>
                <w:color w:val="000000"/>
                <w:kern w:val="2"/>
                <w:sz w:val="32"/>
                <w:szCs w:val="32"/>
                <w:highlight w:val="none"/>
                <w:lang w:val="en-US" w:eastAsia="zh-Hans" w:bidi="ar-SA"/>
              </w:rPr>
              <w:t>运营支撑服务</w:t>
            </w:r>
            <w:r>
              <w:rPr>
                <w:rFonts w:hint="default" w:ascii="方正仿宋_GB2312" w:hAnsi="方正仿宋_GB2312" w:eastAsia="方正仿宋_GB2312" w:cs="方正仿宋_GB2312"/>
                <w:color w:val="000000"/>
                <w:kern w:val="2"/>
                <w:sz w:val="32"/>
                <w:szCs w:val="32"/>
                <w:highlight w:val="none"/>
                <w:lang w:val="en-US" w:eastAsia="zh-CN" w:bidi="ar-SA"/>
              </w:rPr>
              <w:t>；③</w:t>
            </w:r>
            <w:r>
              <w:rPr>
                <w:rFonts w:hint="eastAsia" w:ascii="方正仿宋_GB2312" w:hAnsi="方正仿宋_GB2312" w:eastAsia="方正仿宋_GB2312" w:cs="方正仿宋_GB2312"/>
                <w:color w:val="000000"/>
                <w:kern w:val="2"/>
                <w:sz w:val="32"/>
                <w:szCs w:val="32"/>
                <w:highlight w:val="none"/>
                <w:lang w:val="en-US" w:eastAsia="zh-Hans" w:bidi="ar-SA"/>
              </w:rPr>
              <w:t>项目团</w:t>
            </w:r>
            <w:r>
              <w:rPr>
                <w:rFonts w:hint="eastAsia" w:ascii="方正仿宋_GB2312" w:hAnsi="方正仿宋_GB2312" w:eastAsia="方正仿宋_GB2312" w:cs="方正仿宋_GB2312"/>
                <w:color w:val="000000"/>
                <w:kern w:val="2"/>
                <w:sz w:val="32"/>
                <w:szCs w:val="32"/>
                <w:highlight w:val="none"/>
                <w:lang w:val="en-US" w:eastAsia="zh-CN" w:bidi="ar-SA"/>
              </w:rPr>
              <w:t>队。</w:t>
            </w:r>
          </w:p>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方正仿宋_GB2312" w:hAnsi="方正仿宋_GB2312" w:eastAsia="方正仿宋_GB2312" w:cs="方正仿宋_GB2312"/>
                <w:color w:val="000000"/>
                <w:kern w:val="2"/>
                <w:sz w:val="32"/>
                <w:szCs w:val="32"/>
                <w:highlight w:val="none"/>
                <w:lang w:val="en-US" w:eastAsia="zh-Hans" w:bidi="ar-SA"/>
              </w:rPr>
            </w:pPr>
            <w:r>
              <w:rPr>
                <w:rFonts w:hint="eastAsia" w:ascii="方正仿宋_GB2312" w:hAnsi="方正仿宋_GB2312" w:eastAsia="方正仿宋_GB2312" w:cs="方正仿宋_GB2312"/>
                <w:color w:val="000000"/>
                <w:kern w:val="2"/>
                <w:sz w:val="32"/>
                <w:szCs w:val="32"/>
                <w:highlight w:val="none"/>
                <w:lang w:val="en-US" w:eastAsia="zh-CN" w:bidi="ar-SA"/>
              </w:rPr>
              <w:t>（</w:t>
            </w:r>
            <w:r>
              <w:rPr>
                <w:rFonts w:hint="default" w:ascii="方正仿宋_GB2312" w:hAnsi="方正仿宋_GB2312" w:eastAsia="方正仿宋_GB2312" w:cs="方正仿宋_GB2312"/>
                <w:color w:val="000000"/>
                <w:kern w:val="2"/>
                <w:sz w:val="32"/>
                <w:szCs w:val="32"/>
                <w:highlight w:val="none"/>
                <w:lang w:val="en-US" w:eastAsia="zh-CN" w:bidi="ar-SA"/>
              </w:rPr>
              <w:t>各单项内容中内容不全面或不具针对性或不能完全满足本项目需求的，每有一项扣</w:t>
            </w:r>
            <w:r>
              <w:rPr>
                <w:rFonts w:hint="default" w:ascii="Times New Roman" w:hAnsi="Times New Roman" w:eastAsia="方正仿宋_GB2312" w:cs="Times New Roman"/>
                <w:color w:val="000000"/>
                <w:kern w:val="2"/>
                <w:sz w:val="32"/>
                <w:szCs w:val="32"/>
                <w:highlight w:val="none"/>
                <w:lang w:val="en-US" w:eastAsia="zh-CN" w:bidi="ar-SA"/>
              </w:rPr>
              <w:t>1-4</w:t>
            </w:r>
            <w:r>
              <w:rPr>
                <w:rFonts w:hint="default" w:ascii="方正仿宋_GB2312" w:hAnsi="方正仿宋_GB2312" w:eastAsia="方正仿宋_GB2312" w:cs="方正仿宋_GB2312"/>
                <w:color w:val="000000"/>
                <w:kern w:val="2"/>
                <w:sz w:val="32"/>
                <w:szCs w:val="32"/>
                <w:highlight w:val="none"/>
                <w:lang w:val="en-US" w:eastAsia="zh-CN" w:bidi="ar-SA"/>
              </w:rPr>
              <w:t>分；扣完为止。本项最多得</w:t>
            </w:r>
            <w:r>
              <w:rPr>
                <w:rFonts w:hint="default" w:ascii="Times New Roman" w:hAnsi="Times New Roman" w:eastAsia="方正仿宋_GB2312" w:cs="Times New Roman"/>
                <w:color w:val="000000"/>
                <w:kern w:val="2"/>
                <w:sz w:val="32"/>
                <w:szCs w:val="32"/>
                <w:highlight w:val="none"/>
                <w:lang w:val="en-US" w:eastAsia="zh-CN" w:bidi="ar-SA"/>
              </w:rPr>
              <w:t>15</w:t>
            </w:r>
            <w:r>
              <w:rPr>
                <w:rFonts w:hint="default" w:ascii="方正仿宋_GB2312" w:hAnsi="方正仿宋_GB2312" w:eastAsia="方正仿宋_GB2312" w:cs="方正仿宋_GB2312"/>
                <w:color w:val="000000"/>
                <w:kern w:val="2"/>
                <w:sz w:val="32"/>
                <w:szCs w:val="32"/>
                <w:highlight w:val="none"/>
                <w:lang w:val="en-US" w:eastAsia="zh-CN" w:bidi="ar-SA"/>
              </w:rPr>
              <w:t>分，未提供的不得分。</w:t>
            </w:r>
            <w:r>
              <w:rPr>
                <w:rFonts w:hint="eastAsia" w:ascii="方正仿宋_GB2312" w:hAnsi="方正仿宋_GB2312" w:eastAsia="方正仿宋_GB2312" w:cs="方正仿宋_GB2312"/>
                <w:color w:val="000000"/>
                <w:kern w:val="2"/>
                <w:sz w:val="32"/>
                <w:szCs w:val="32"/>
                <w:highlight w:val="none"/>
                <w:lang w:val="en-US" w:eastAsia="zh-CN" w:bidi="ar-SA"/>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94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i w:val="0"/>
                <w:iCs w:val="0"/>
                <w:color w:val="000000"/>
                <w:kern w:val="0"/>
                <w:sz w:val="32"/>
                <w:szCs w:val="32"/>
                <w:u w:val="none"/>
                <w:lang w:val="en-US" w:eastAsia="zh-CN" w:bidi="ar"/>
              </w:rPr>
              <w:t>4</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方正仿宋_GB2312" w:hAnsi="方正仿宋_GB2312" w:eastAsia="方正仿宋_GB2312" w:cs="方正仿宋_GB2312"/>
                <w:color w:val="000000"/>
                <w:kern w:val="2"/>
                <w:sz w:val="32"/>
                <w:szCs w:val="32"/>
                <w:highlight w:val="none"/>
                <w:lang w:val="en-US" w:eastAsia="zh-CN" w:bidi="ar-SA"/>
              </w:rPr>
            </w:pPr>
            <w:r>
              <w:rPr>
                <w:rFonts w:hint="default" w:ascii="方正仿宋_GB2312" w:hAnsi="方正仿宋_GB2312" w:eastAsia="方正仿宋_GB2312" w:cs="方正仿宋_GB2312"/>
                <w:color w:val="000000"/>
                <w:kern w:val="2"/>
                <w:sz w:val="32"/>
                <w:szCs w:val="32"/>
                <w:highlight w:val="none"/>
                <w:lang w:val="en-US" w:eastAsia="zh-CN" w:bidi="ar-SA"/>
              </w:rPr>
              <w:t>业绩</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8</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方正仿宋_GB2312" w:hAnsi="方正仿宋_GB2312" w:eastAsia="方正仿宋_GB2312" w:cs="方正仿宋_GB2312"/>
                <w:color w:val="000000"/>
                <w:kern w:val="2"/>
                <w:sz w:val="32"/>
                <w:szCs w:val="32"/>
                <w:highlight w:val="none"/>
                <w:lang w:val="en-US" w:eastAsia="zh-CN" w:bidi="ar-SA"/>
              </w:rPr>
              <w:t>供应商提供本单位</w:t>
            </w:r>
            <w:r>
              <w:rPr>
                <w:rFonts w:hint="default" w:ascii="Times New Roman" w:hAnsi="Times New Roman" w:eastAsia="仿宋_GB2312" w:cs="Times New Roman"/>
                <w:b w:val="0"/>
                <w:bCs w:val="0"/>
                <w:i w:val="0"/>
                <w:iCs w:val="0"/>
                <w:color w:val="000000"/>
                <w:kern w:val="0"/>
                <w:sz w:val="32"/>
                <w:szCs w:val="32"/>
                <w:u w:val="none"/>
                <w:lang w:val="en-US" w:eastAsia="zh-CN" w:bidi="ar"/>
              </w:rPr>
              <w:t>2020</w:t>
            </w:r>
            <w:r>
              <w:rPr>
                <w:rFonts w:hint="default" w:ascii="方正仿宋_GB2312" w:hAnsi="方正仿宋_GB2312" w:eastAsia="方正仿宋_GB2312" w:cs="方正仿宋_GB2312"/>
                <w:color w:val="000000"/>
                <w:kern w:val="2"/>
                <w:sz w:val="32"/>
                <w:szCs w:val="32"/>
                <w:highlight w:val="none"/>
                <w:lang w:val="en-US" w:eastAsia="zh-CN" w:bidi="ar-SA"/>
              </w:rPr>
              <w:t>年</w:t>
            </w:r>
            <w:r>
              <w:rPr>
                <w:rFonts w:hint="default" w:ascii="Times New Roman" w:hAnsi="Times New Roman" w:eastAsia="仿宋_GB2312" w:cs="Times New Roman"/>
                <w:b w:val="0"/>
                <w:bCs w:val="0"/>
                <w:i w:val="0"/>
                <w:iCs w:val="0"/>
                <w:color w:val="000000"/>
                <w:kern w:val="0"/>
                <w:sz w:val="32"/>
                <w:szCs w:val="32"/>
                <w:u w:val="none"/>
                <w:lang w:val="en-US" w:eastAsia="zh-CN" w:bidi="ar"/>
              </w:rPr>
              <w:t>1</w:t>
            </w:r>
            <w:r>
              <w:rPr>
                <w:rFonts w:hint="default" w:ascii="方正仿宋_GB2312" w:hAnsi="方正仿宋_GB2312" w:eastAsia="方正仿宋_GB2312" w:cs="方正仿宋_GB2312"/>
                <w:color w:val="000000"/>
                <w:kern w:val="2"/>
                <w:sz w:val="32"/>
                <w:szCs w:val="32"/>
                <w:highlight w:val="none"/>
                <w:lang w:val="en-US" w:eastAsia="zh-CN" w:bidi="ar-SA"/>
              </w:rPr>
              <w:t>月</w:t>
            </w:r>
            <w:r>
              <w:rPr>
                <w:rFonts w:hint="default" w:ascii="Times New Roman" w:hAnsi="Times New Roman" w:eastAsia="仿宋_GB2312" w:cs="Times New Roman"/>
                <w:b w:val="0"/>
                <w:bCs w:val="0"/>
                <w:i w:val="0"/>
                <w:iCs w:val="0"/>
                <w:color w:val="000000"/>
                <w:kern w:val="0"/>
                <w:sz w:val="32"/>
                <w:szCs w:val="32"/>
                <w:u w:val="none"/>
                <w:lang w:val="en-US" w:eastAsia="zh-CN" w:bidi="ar"/>
              </w:rPr>
              <w:t>1</w:t>
            </w:r>
            <w:r>
              <w:rPr>
                <w:rFonts w:hint="default" w:ascii="方正仿宋_GB2312" w:hAnsi="方正仿宋_GB2312" w:eastAsia="方正仿宋_GB2312" w:cs="方正仿宋_GB2312"/>
                <w:color w:val="000000"/>
                <w:kern w:val="2"/>
                <w:sz w:val="32"/>
                <w:szCs w:val="32"/>
                <w:highlight w:val="none"/>
                <w:lang w:val="en-US" w:eastAsia="zh-CN" w:bidi="ar-SA"/>
              </w:rPr>
              <w:t>日（含</w:t>
            </w:r>
            <w:r>
              <w:rPr>
                <w:rFonts w:hint="default" w:ascii="Times New Roman" w:hAnsi="Times New Roman" w:eastAsia="仿宋_GB2312" w:cs="Times New Roman"/>
                <w:b w:val="0"/>
                <w:bCs w:val="0"/>
                <w:i w:val="0"/>
                <w:iCs w:val="0"/>
                <w:color w:val="000000"/>
                <w:kern w:val="0"/>
                <w:sz w:val="32"/>
                <w:szCs w:val="32"/>
                <w:u w:val="none"/>
                <w:lang w:val="en-US" w:eastAsia="zh-CN" w:bidi="ar"/>
              </w:rPr>
              <w:t>1</w:t>
            </w:r>
            <w:r>
              <w:rPr>
                <w:rFonts w:hint="default" w:ascii="方正仿宋_GB2312" w:hAnsi="方正仿宋_GB2312" w:eastAsia="方正仿宋_GB2312" w:cs="方正仿宋_GB2312"/>
                <w:color w:val="000000"/>
                <w:kern w:val="2"/>
                <w:sz w:val="32"/>
                <w:szCs w:val="32"/>
                <w:highlight w:val="none"/>
                <w:lang w:val="en-US" w:eastAsia="zh-CN" w:bidi="ar-SA"/>
              </w:rPr>
              <w:t>日）以来的类似业绩，每提供一个得</w:t>
            </w:r>
            <w:r>
              <w:rPr>
                <w:rFonts w:hint="default" w:ascii="Times New Roman" w:hAnsi="Times New Roman" w:eastAsia="仿宋_GB2312" w:cs="Times New Roman"/>
                <w:b w:val="0"/>
                <w:bCs w:val="0"/>
                <w:i w:val="0"/>
                <w:iCs w:val="0"/>
                <w:color w:val="000000"/>
                <w:kern w:val="0"/>
                <w:sz w:val="32"/>
                <w:szCs w:val="32"/>
                <w:u w:val="none"/>
                <w:lang w:val="en-US" w:eastAsia="zh-CN" w:bidi="ar"/>
              </w:rPr>
              <w:t>2</w:t>
            </w:r>
            <w:r>
              <w:rPr>
                <w:rFonts w:hint="default" w:ascii="方正仿宋_GB2312" w:hAnsi="方正仿宋_GB2312" w:eastAsia="方正仿宋_GB2312" w:cs="方正仿宋_GB2312"/>
                <w:color w:val="000000"/>
                <w:kern w:val="2"/>
                <w:sz w:val="32"/>
                <w:szCs w:val="32"/>
                <w:highlight w:val="none"/>
                <w:lang w:val="en-US" w:eastAsia="zh-CN" w:bidi="ar-SA"/>
              </w:rPr>
              <w:t>分，本项最高得</w:t>
            </w:r>
            <w:r>
              <w:rPr>
                <w:rFonts w:hint="default" w:ascii="Times New Roman" w:hAnsi="Times New Roman" w:eastAsia="仿宋_GB2312" w:cs="Times New Roman"/>
                <w:b w:val="0"/>
                <w:bCs w:val="0"/>
                <w:i w:val="0"/>
                <w:iCs w:val="0"/>
                <w:color w:val="000000"/>
                <w:kern w:val="0"/>
                <w:sz w:val="32"/>
                <w:szCs w:val="32"/>
                <w:u w:val="none"/>
                <w:lang w:val="en-US" w:eastAsia="zh-CN" w:bidi="ar"/>
              </w:rPr>
              <w:t>8</w:t>
            </w:r>
            <w:r>
              <w:rPr>
                <w:rFonts w:hint="default" w:ascii="方正仿宋_GB2312" w:hAnsi="方正仿宋_GB2312" w:eastAsia="方正仿宋_GB2312" w:cs="方正仿宋_GB2312"/>
                <w:color w:val="000000"/>
                <w:kern w:val="2"/>
                <w:sz w:val="32"/>
                <w:szCs w:val="32"/>
                <w:highlight w:val="none"/>
                <w:lang w:val="en-US" w:eastAsia="zh-CN" w:bidi="ar-SA"/>
              </w:rPr>
              <w:t>分，未提供的不得分。（提供中标（选）通知书或合同协议书或委托方证明材料等相关印证材料复印件并加盖比选申请人单位鲜章，以合同签订时间为准）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941"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5</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方正仿宋_GB2312" w:hAnsi="方正仿宋_GB2312" w:eastAsia="方正仿宋_GB2312" w:cs="方正仿宋_GB2312"/>
                <w:color w:val="000000"/>
                <w:kern w:val="2"/>
                <w:sz w:val="32"/>
                <w:szCs w:val="32"/>
                <w:highlight w:val="none"/>
                <w:lang w:val="en-US" w:eastAsia="zh-Hans" w:bidi="ar-SA"/>
              </w:rPr>
            </w:pPr>
            <w:r>
              <w:rPr>
                <w:rFonts w:hint="eastAsia" w:ascii="方正仿宋_GB2312" w:hAnsi="方正仿宋_GB2312" w:eastAsia="方正仿宋_GB2312" w:cs="方正仿宋_GB2312"/>
                <w:color w:val="000000"/>
                <w:kern w:val="2"/>
                <w:sz w:val="32"/>
                <w:szCs w:val="32"/>
                <w:highlight w:val="none"/>
                <w:lang w:val="en-US" w:eastAsia="zh-Hans" w:bidi="ar-SA"/>
              </w:rPr>
              <w:t>企业资质</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10</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方正仿宋_GB2312" w:hAnsi="方正仿宋_GB2312" w:eastAsia="方正仿宋_GB2312" w:cs="方正仿宋_GB2312"/>
                <w:color w:val="000000"/>
                <w:kern w:val="2"/>
                <w:sz w:val="32"/>
                <w:szCs w:val="32"/>
                <w:highlight w:val="none"/>
                <w:lang w:val="en-US" w:eastAsia="zh-CN" w:bidi="ar-SA"/>
              </w:rPr>
              <w:t>提供</w:t>
            </w:r>
            <w:r>
              <w:rPr>
                <w:rFonts w:hint="eastAsia" w:ascii="方正仿宋_GB2312" w:hAnsi="方正仿宋_GB2312" w:eastAsia="方正仿宋_GB2312" w:cs="方正仿宋_GB2312"/>
                <w:color w:val="000000"/>
                <w:kern w:val="2"/>
                <w:sz w:val="32"/>
                <w:szCs w:val="32"/>
                <w:highlight w:val="none"/>
                <w:lang w:val="en-US" w:eastAsia="zh-Hans" w:bidi="ar-SA"/>
              </w:rPr>
              <w:t>营业执照</w:t>
            </w:r>
            <w:r>
              <w:rPr>
                <w:rFonts w:hint="default" w:ascii="Times New Roman" w:hAnsi="Times New Roman" w:eastAsia="仿宋_GB2312" w:cs="Times New Roman"/>
                <w:b w:val="0"/>
                <w:bCs w:val="0"/>
                <w:i w:val="0"/>
                <w:iCs w:val="0"/>
                <w:color w:val="000000"/>
                <w:kern w:val="0"/>
                <w:sz w:val="32"/>
                <w:szCs w:val="32"/>
                <w:u w:val="none"/>
                <w:lang w:val="en-US" w:eastAsia="zh-CN" w:bidi="ar"/>
              </w:rPr>
              <w:t>5</w:t>
            </w:r>
            <w:r>
              <w:rPr>
                <w:rFonts w:hint="default" w:ascii="方正仿宋_GB2312" w:hAnsi="方正仿宋_GB2312" w:eastAsia="方正仿宋_GB2312" w:cs="方正仿宋_GB2312"/>
                <w:color w:val="000000"/>
                <w:kern w:val="2"/>
                <w:sz w:val="32"/>
                <w:szCs w:val="32"/>
                <w:highlight w:val="none"/>
                <w:lang w:val="en-US" w:eastAsia="zh-CN" w:bidi="ar-SA"/>
              </w:rPr>
              <w:t>分</w:t>
            </w:r>
            <w:r>
              <w:rPr>
                <w:rFonts w:hint="eastAsia" w:ascii="方正仿宋_GB2312" w:hAnsi="方正仿宋_GB2312" w:eastAsia="方正仿宋_GB2312" w:cs="方正仿宋_GB2312"/>
                <w:color w:val="000000"/>
                <w:kern w:val="2"/>
                <w:sz w:val="32"/>
                <w:szCs w:val="32"/>
                <w:highlight w:val="none"/>
                <w:lang w:val="en-US" w:eastAsia="zh-CN" w:bidi="ar-SA"/>
              </w:rPr>
              <w:t>，</w:t>
            </w:r>
            <w:r>
              <w:rPr>
                <w:rFonts w:hint="eastAsia" w:ascii="方正仿宋_GB2312" w:hAnsi="方正仿宋_GB2312" w:eastAsia="方正仿宋_GB2312" w:cs="方正仿宋_GB2312"/>
                <w:color w:val="000000"/>
                <w:kern w:val="2"/>
                <w:sz w:val="32"/>
                <w:szCs w:val="32"/>
                <w:highlight w:val="none"/>
                <w:lang w:val="en-US" w:eastAsia="zh-Hans" w:bidi="ar-SA"/>
              </w:rPr>
              <w:t>增值电信业务许可证</w:t>
            </w:r>
            <w:r>
              <w:rPr>
                <w:rFonts w:hint="default" w:ascii="Times New Roman" w:hAnsi="Times New Roman" w:eastAsia="仿宋_GB2312" w:cs="Times New Roman"/>
                <w:b w:val="0"/>
                <w:bCs w:val="0"/>
                <w:i w:val="0"/>
                <w:iCs w:val="0"/>
                <w:color w:val="000000"/>
                <w:kern w:val="0"/>
                <w:sz w:val="32"/>
                <w:szCs w:val="32"/>
                <w:u w:val="none"/>
                <w:lang w:val="en-US" w:eastAsia="zh-CN" w:bidi="ar"/>
              </w:rPr>
              <w:t>5</w:t>
            </w:r>
            <w:r>
              <w:rPr>
                <w:rFonts w:hint="default" w:ascii="方正仿宋_GB2312" w:hAnsi="方正仿宋_GB2312" w:eastAsia="方正仿宋_GB2312" w:cs="方正仿宋_GB2312"/>
                <w:color w:val="000000"/>
                <w:kern w:val="2"/>
                <w:sz w:val="32"/>
                <w:szCs w:val="32"/>
                <w:highlight w:val="none"/>
                <w:lang w:val="en-US" w:eastAsia="zh-CN" w:bidi="ar-SA"/>
              </w:rPr>
              <w:t>分，</w:t>
            </w:r>
            <w:r>
              <w:rPr>
                <w:rFonts w:hint="eastAsia" w:ascii="方正仿宋_GB2312" w:hAnsi="方正仿宋_GB2312" w:eastAsia="方正仿宋_GB2312" w:cs="方正仿宋_GB2312"/>
                <w:color w:val="000000"/>
                <w:kern w:val="2"/>
                <w:sz w:val="32"/>
                <w:szCs w:val="32"/>
                <w:highlight w:val="none"/>
                <w:lang w:val="en-US" w:eastAsia="zh-Hans" w:bidi="ar-SA"/>
              </w:rPr>
              <w:t>不提供不得分</w:t>
            </w:r>
            <w:r>
              <w:rPr>
                <w:rFonts w:hint="default" w:ascii="方正仿宋_GB2312" w:hAnsi="方正仿宋_GB2312" w:eastAsia="方正仿宋_GB2312" w:cs="方正仿宋_GB2312"/>
                <w:color w:val="000000"/>
                <w:kern w:val="2"/>
                <w:sz w:val="32"/>
                <w:szCs w:val="32"/>
                <w:highlight w:val="none"/>
                <w:lang w:val="en-US" w:eastAsia="zh-Hans" w:bidi="ar-SA"/>
              </w:rPr>
              <w:t>，</w:t>
            </w:r>
            <w:r>
              <w:rPr>
                <w:rFonts w:hint="default" w:ascii="方正仿宋_GB2312" w:hAnsi="方正仿宋_GB2312" w:eastAsia="方正仿宋_GB2312" w:cs="方正仿宋_GB2312"/>
                <w:color w:val="000000"/>
                <w:kern w:val="2"/>
                <w:sz w:val="32"/>
                <w:szCs w:val="32"/>
                <w:highlight w:val="none"/>
                <w:lang w:val="en-US" w:eastAsia="zh-CN" w:bidi="ar-SA"/>
              </w:rPr>
              <w:t>该项总计</w:t>
            </w:r>
            <w:r>
              <w:rPr>
                <w:rFonts w:hint="default" w:ascii="Times New Roman" w:hAnsi="Times New Roman" w:eastAsia="仿宋_GB2312" w:cs="Times New Roman"/>
                <w:b w:val="0"/>
                <w:bCs w:val="0"/>
                <w:i w:val="0"/>
                <w:iCs w:val="0"/>
                <w:color w:val="000000"/>
                <w:kern w:val="0"/>
                <w:sz w:val="32"/>
                <w:szCs w:val="32"/>
                <w:u w:val="none"/>
                <w:lang w:val="en-US" w:eastAsia="zh-CN" w:bidi="ar"/>
              </w:rPr>
              <w:t>10</w:t>
            </w:r>
            <w:r>
              <w:rPr>
                <w:rFonts w:hint="default" w:ascii="方正仿宋_GB2312" w:hAnsi="方正仿宋_GB2312" w:eastAsia="方正仿宋_GB2312" w:cs="方正仿宋_GB2312"/>
                <w:color w:val="000000"/>
                <w:kern w:val="2"/>
                <w:sz w:val="32"/>
                <w:szCs w:val="3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1"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6</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方正仿宋_GB2312" w:hAnsi="方正仿宋_GB2312" w:eastAsia="方正仿宋_GB2312" w:cs="方正仿宋_GB2312"/>
                <w:color w:val="FF0000"/>
                <w:kern w:val="2"/>
                <w:sz w:val="32"/>
                <w:szCs w:val="32"/>
                <w:highlight w:val="none"/>
                <w:lang w:val="en-US" w:eastAsia="zh-CN" w:bidi="ar-SA"/>
              </w:rPr>
            </w:pPr>
            <w:r>
              <w:rPr>
                <w:rFonts w:hint="default"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服务响应</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FF0000"/>
                <w:sz w:val="32"/>
                <w:szCs w:val="32"/>
                <w:highlight w:val="none"/>
                <w:lang w:val="en-US" w:eastAsia="zh-CN"/>
              </w:rPr>
            </w:pPr>
            <w:r>
              <w:rPr>
                <w:rFonts w:hint="eastAsia" w:ascii="Times New Roman" w:hAnsi="Times New Roman" w:eastAsia="仿宋_GB2312" w:cs="Times New Roman"/>
                <w:b w:val="0"/>
                <w:bCs w:val="0"/>
                <w:i w:val="0"/>
                <w:iCs w:val="0"/>
                <w:color w:val="000000" w:themeColor="text1"/>
                <w:kern w:val="0"/>
                <w:sz w:val="32"/>
                <w:szCs w:val="32"/>
                <w:u w:val="none"/>
                <w:lang w:val="en-US" w:eastAsia="zh-CN" w:bidi="ar"/>
                <w14:textFill>
                  <w14:solidFill>
                    <w14:schemeClr w14:val="tx1"/>
                  </w14:solidFill>
                </w14:textFill>
              </w:rPr>
              <w:t>1</w:t>
            </w:r>
            <w:r>
              <w:rPr>
                <w:rFonts w:hint="default" w:ascii="Times New Roman" w:hAnsi="Times New Roman" w:eastAsia="仿宋_GB2312" w:cs="Times New Roman"/>
                <w:b w:val="0"/>
                <w:bCs w:val="0"/>
                <w:i w:val="0"/>
                <w:iCs w:val="0"/>
                <w:color w:val="000000" w:themeColor="text1"/>
                <w:kern w:val="0"/>
                <w:sz w:val="32"/>
                <w:szCs w:val="32"/>
                <w:u w:val="none"/>
                <w:lang w:val="en-US" w:eastAsia="zh-CN" w:bidi="ar"/>
                <w14:textFill>
                  <w14:solidFill>
                    <w14:schemeClr w14:val="tx1"/>
                  </w14:solidFill>
                </w14:textFill>
              </w:rPr>
              <w:t>5</w:t>
            </w:r>
          </w:p>
        </w:tc>
        <w:tc>
          <w:tcPr>
            <w:tcW w:w="17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根据项目内容、</w:t>
            </w:r>
            <w:r>
              <w:rPr>
                <w:rFonts w:hint="eastAsia"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要求</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应答表，</w:t>
            </w:r>
            <w:r>
              <w:rPr>
                <w:rFonts w:hint="eastAsia"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点对点应答</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项目内容和项目要求，若</w:t>
            </w:r>
            <w:r>
              <w:rPr>
                <w:rFonts w:hint="eastAsia"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技术规范和服务要求全部应答</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则</w:t>
            </w:r>
            <w:r>
              <w:rPr>
                <w:rFonts w:hint="eastAsia"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得满分</w:t>
            </w:r>
            <w:r>
              <w:rPr>
                <w:rFonts w:hint="default"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w:t>
            </w:r>
            <w:r>
              <w:rPr>
                <w:rFonts w:hint="eastAsia"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否则</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每项扣</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3.75</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分</w:t>
            </w:r>
            <w:r>
              <w:rPr>
                <w:rFonts w:hint="default" w:ascii="方正仿宋_GB2312" w:hAnsi="方正仿宋_GB2312" w:eastAsia="方正仿宋_GB2312" w:cs="方正仿宋_GB2312"/>
                <w:color w:val="000000" w:themeColor="text1"/>
                <w:kern w:val="2"/>
                <w:sz w:val="32"/>
                <w:szCs w:val="32"/>
                <w:highlight w:val="none"/>
                <w:lang w:val="en-US" w:eastAsia="zh-Hans" w:bidi="ar-SA"/>
                <w14:textFill>
                  <w14:solidFill>
                    <w14:schemeClr w14:val="tx1"/>
                  </w14:solidFill>
                </w14:textFill>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C1C5DE5-225E-426B-93A5-E3FD1FA95DD5}"/>
  </w:font>
  <w:font w:name="方正小标宋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2" w:fontKey="{319C4B0B-75FF-4822-B557-FA26552631A7}"/>
  </w:font>
  <w:font w:name="方正仿宋_GB2312">
    <w:panose1 w:val="02000000000000000000"/>
    <w:charset w:val="86"/>
    <w:family w:val="auto"/>
    <w:pitch w:val="default"/>
    <w:sig w:usb0="A00002BF" w:usb1="184F6CFA" w:usb2="00000012" w:usb3="00000000" w:csb0="00040001" w:csb1="00000000"/>
    <w:embedRegular r:id="rId3" w:fontKey="{8A92A1C1-68BB-4A6A-BFFF-E92493B69A43}"/>
  </w:font>
  <w:font w:name="仿宋_GB2312">
    <w:panose1 w:val="02010609030101010101"/>
    <w:charset w:val="86"/>
    <w:family w:val="auto"/>
    <w:pitch w:val="default"/>
    <w:sig w:usb0="00000001" w:usb1="080E0000" w:usb2="00000000" w:usb3="00000000" w:csb0="00040000" w:csb1="00000000"/>
    <w:embedRegular r:id="rId4" w:fontKey="{FFFB4729-2316-4568-BDCE-F0CFD87911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40602392"/>
    <w:rsid w:val="58B8523D"/>
    <w:rsid w:val="70B6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3">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591</Characters>
  <Lines>0</Lines>
  <Paragraphs>0</Paragraphs>
  <TotalTime>23</TotalTime>
  <ScaleCrop>false</ScaleCrop>
  <LinksUpToDate>false</LinksUpToDate>
  <CharactersWithSpaces>592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2022-11-22T08:33:00Z</dcterms:created>
  <dc:creator>Admin</dc:creator>
  <cp:lastModifiedBy>阳光笑脸</cp:lastModifiedBy>
  <dcterms:modified xsi:type="dcterms:W3CDTF">2022-12-02T06:59:56Z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61B074EE42F84A369C2B5D21F729D684</vt:lpwstr>
  </property>
</Properties>
</file>